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7F29" w:rsidRDefault="009A7F29">
      <w:bookmarkStart w:id="0" w:name="_GoBack"/>
      <w:bookmarkEnd w:id="0"/>
    </w:p>
    <w:p w:rsidR="00026A33" w:rsidRDefault="00026A33"/>
    <w:p w:rsidR="00026A33" w:rsidRDefault="00026A33"/>
    <w:p w:rsidR="00EC4134" w:rsidRDefault="00EC4134"/>
    <w:p w:rsidR="00EC4134" w:rsidRDefault="00577740" w:rsidP="00EC4134">
      <w:pPr>
        <w:jc w:val="center"/>
      </w:pPr>
      <w:r w:rsidRPr="00EC4134">
        <w:t>Molecular nature of matter and change</w:t>
      </w:r>
    </w:p>
    <w:p w:rsidR="00EC4134" w:rsidRDefault="00577740" w:rsidP="00EC4134">
      <w:pPr>
        <w:jc w:val="center"/>
      </w:pPr>
      <w:r>
        <w:t>Institutional affiliations.</w:t>
      </w:r>
    </w:p>
    <w:p w:rsidR="00EC4134" w:rsidRDefault="00577740" w:rsidP="00EC4134">
      <w:pPr>
        <w:jc w:val="center"/>
      </w:pPr>
      <w:r>
        <w:t>Student name.</w:t>
      </w:r>
    </w:p>
    <w:p w:rsidR="00EC4134" w:rsidRDefault="00577740" w:rsidP="00EC4134">
      <w:pPr>
        <w:jc w:val="center"/>
      </w:pPr>
      <w:r>
        <w:t>Date.</w:t>
      </w:r>
    </w:p>
    <w:p w:rsidR="00EC4134" w:rsidRDefault="00EC4134" w:rsidP="00EC4134">
      <w:pPr>
        <w:jc w:val="center"/>
      </w:pPr>
    </w:p>
    <w:p w:rsidR="00EC4134" w:rsidRDefault="00EC4134"/>
    <w:p w:rsidR="00EC4134" w:rsidRDefault="00EC4134"/>
    <w:p w:rsidR="00EC4134" w:rsidRDefault="00EC4134"/>
    <w:p w:rsidR="00EC4134" w:rsidRDefault="00EC4134"/>
    <w:p w:rsidR="00EC4134" w:rsidRDefault="00EC4134"/>
    <w:p w:rsidR="00EC4134" w:rsidRDefault="00EC4134"/>
    <w:p w:rsidR="00EC4134" w:rsidRDefault="00EC4134"/>
    <w:p w:rsidR="00EC4134" w:rsidRDefault="00EC4134"/>
    <w:p w:rsidR="00EC4134" w:rsidRDefault="00EC4134"/>
    <w:p w:rsidR="00EC4134" w:rsidRDefault="00EC4134"/>
    <w:p w:rsidR="00EC4134" w:rsidRDefault="00EC4134"/>
    <w:p w:rsidR="00EC4134" w:rsidRDefault="00EC4134"/>
    <w:p w:rsidR="00EC4134" w:rsidRDefault="00EC4134"/>
    <w:p w:rsidR="00EC4134" w:rsidRDefault="00EC4134"/>
    <w:p w:rsidR="00EC4134" w:rsidRDefault="00EC4134"/>
    <w:p w:rsidR="00EC4134" w:rsidRDefault="00EC4134"/>
    <w:p w:rsidR="00EC4134" w:rsidRDefault="00EC4134"/>
    <w:p w:rsidR="00EC4134" w:rsidRDefault="00EC4134"/>
    <w:p w:rsidR="00EC4134" w:rsidRDefault="00EC4134"/>
    <w:p w:rsidR="00EC4134" w:rsidRDefault="00EC4134"/>
    <w:p w:rsidR="00026A33" w:rsidRPr="00EC4134" w:rsidRDefault="00577740" w:rsidP="00EC4134">
      <w:pPr>
        <w:pStyle w:val="ListParagraph"/>
        <w:numPr>
          <w:ilvl w:val="0"/>
          <w:numId w:val="1"/>
        </w:numPr>
        <w:spacing w:line="480" w:lineRule="auto"/>
        <w:rPr>
          <w:rFonts w:ascii="Times New Roman" w:hAnsi="Times New Roman" w:cs="Times New Roman"/>
          <w:sz w:val="24"/>
          <w:szCs w:val="24"/>
        </w:rPr>
      </w:pPr>
      <w:r w:rsidRPr="00EC4134">
        <w:rPr>
          <w:rFonts w:ascii="Times New Roman" w:hAnsi="Times New Roman" w:cs="Times New Roman"/>
          <w:sz w:val="24"/>
          <w:szCs w:val="24"/>
        </w:rPr>
        <w:lastRenderedPageBreak/>
        <w:t xml:space="preserve">Hybridization is the combination of wave functions for atomic orbitals and </w:t>
      </w:r>
      <w:r w:rsidR="006D2DE3" w:rsidRPr="00EC4134">
        <w:rPr>
          <w:rFonts w:ascii="Times New Roman" w:hAnsi="Times New Roman" w:cs="Times New Roman"/>
          <w:sz w:val="24"/>
          <w:szCs w:val="24"/>
        </w:rPr>
        <w:t>mathematically</w:t>
      </w:r>
      <w:r w:rsidRPr="00EC4134">
        <w:rPr>
          <w:rFonts w:ascii="Times New Roman" w:hAnsi="Times New Roman" w:cs="Times New Roman"/>
          <w:sz w:val="24"/>
          <w:szCs w:val="24"/>
        </w:rPr>
        <w:t xml:space="preserve"> finalized by the linear combination of atomic orbitals.</w:t>
      </w:r>
      <w:r w:rsidR="006D2DE3" w:rsidRPr="00EC4134">
        <w:rPr>
          <w:rFonts w:ascii="Times New Roman" w:hAnsi="Times New Roman" w:cs="Times New Roman"/>
          <w:sz w:val="24"/>
          <w:szCs w:val="24"/>
        </w:rPr>
        <w:t xml:space="preserve"> According to the valence bond theory in complex ions</w:t>
      </w:r>
      <w:r w:rsidR="005B6984" w:rsidRPr="00EC4134">
        <w:rPr>
          <w:rFonts w:ascii="Times New Roman" w:hAnsi="Times New Roman" w:cs="Times New Roman"/>
          <w:sz w:val="24"/>
          <w:szCs w:val="24"/>
        </w:rPr>
        <w:t>, the process of</w:t>
      </w:r>
      <w:r w:rsidR="006D2DE3" w:rsidRPr="00EC4134">
        <w:rPr>
          <w:rFonts w:ascii="Times New Roman" w:hAnsi="Times New Roman" w:cs="Times New Roman"/>
          <w:sz w:val="24"/>
          <w:szCs w:val="24"/>
        </w:rPr>
        <w:t xml:space="preserve"> filling orbitals of ligands with the empty ato</w:t>
      </w:r>
      <w:r w:rsidR="005B6984" w:rsidRPr="00EC4134">
        <w:rPr>
          <w:rFonts w:ascii="Times New Roman" w:hAnsi="Times New Roman" w:cs="Times New Roman"/>
          <w:sz w:val="24"/>
          <w:szCs w:val="24"/>
        </w:rPr>
        <w:t>mic orbitals of the metal ions is referred to as hybridizations of complex ions. Hybridizations of the central metals ions lead to the linear arrangement of more than two orbitals about the metals ions thus creating lone pair ligand electrons.</w:t>
      </w:r>
    </w:p>
    <w:p w:rsidR="005B6984" w:rsidRPr="00EC4134" w:rsidRDefault="00577740" w:rsidP="00EC4134">
      <w:pPr>
        <w:pStyle w:val="ListParagraph"/>
        <w:numPr>
          <w:ilvl w:val="0"/>
          <w:numId w:val="1"/>
        </w:numPr>
        <w:spacing w:line="480" w:lineRule="auto"/>
        <w:rPr>
          <w:rFonts w:ascii="Times New Roman" w:hAnsi="Times New Roman" w:cs="Times New Roman"/>
          <w:sz w:val="24"/>
          <w:szCs w:val="24"/>
        </w:rPr>
      </w:pPr>
      <w:r w:rsidRPr="00EC4134">
        <w:rPr>
          <w:rFonts w:ascii="Times New Roman" w:hAnsi="Times New Roman" w:cs="Times New Roman"/>
          <w:sz w:val="24"/>
          <w:szCs w:val="24"/>
        </w:rPr>
        <w:t xml:space="preserve">Spectrochemical series </w:t>
      </w:r>
      <w:r w:rsidR="00CD53C6" w:rsidRPr="00EC4134">
        <w:rPr>
          <w:rFonts w:ascii="Times New Roman" w:hAnsi="Times New Roman" w:cs="Times New Roman"/>
          <w:sz w:val="24"/>
          <w:szCs w:val="24"/>
        </w:rPr>
        <w:t xml:space="preserve">is a list of ligands that are arranged in the level of their field strength. </w:t>
      </w:r>
      <w:r w:rsidR="00E04D1C" w:rsidRPr="00EC4134">
        <w:rPr>
          <w:rFonts w:ascii="Times New Roman" w:hAnsi="Times New Roman" w:cs="Times New Roman"/>
          <w:sz w:val="24"/>
          <w:szCs w:val="24"/>
        </w:rPr>
        <w:t>It acts as the primary role of determining whether a transitional metal is high or low –spin complexes.</w:t>
      </w:r>
      <w:r w:rsidR="0090752C" w:rsidRPr="00EC4134">
        <w:rPr>
          <w:rFonts w:ascii="Times New Roman" w:hAnsi="Times New Roman" w:cs="Times New Roman"/>
          <w:sz w:val="24"/>
          <w:szCs w:val="24"/>
        </w:rPr>
        <w:t xml:space="preserve"> The d orbital energy that splits is influenced by how strong the ligands interact with the complex metal. The ligands that interact weakly generate little change in the d orbital energy levels while the ligands that interact actively make a massive change in d orbital energy levels. </w:t>
      </w:r>
    </w:p>
    <w:p w:rsidR="00CD53C6" w:rsidRDefault="00577740" w:rsidP="00EC4134">
      <w:pPr>
        <w:pStyle w:val="ListParagraph"/>
        <w:numPr>
          <w:ilvl w:val="0"/>
          <w:numId w:val="1"/>
        </w:numPr>
        <w:spacing w:line="480" w:lineRule="auto"/>
      </w:pPr>
      <w:r w:rsidRPr="00EC4134">
        <w:rPr>
          <w:rFonts w:ascii="Times New Roman" w:hAnsi="Times New Roman" w:cs="Times New Roman"/>
          <w:sz w:val="24"/>
          <w:szCs w:val="24"/>
        </w:rPr>
        <w:t>Coordination compounds are molecules and solids that have bonds between the transitional metals ions.</w:t>
      </w:r>
      <w:r w:rsidR="000F1C41" w:rsidRPr="00EC4134">
        <w:rPr>
          <w:rFonts w:ascii="Times New Roman" w:hAnsi="Times New Roman" w:cs="Times New Roman"/>
          <w:sz w:val="24"/>
          <w:szCs w:val="24"/>
        </w:rPr>
        <w:t xml:space="preserve"> The sets of energy levels in transitional metals ions determined the color of complexes </w:t>
      </w:r>
      <w:r w:rsidR="00EC4134" w:rsidRPr="00EC4134">
        <w:rPr>
          <w:rFonts w:ascii="Times New Roman" w:hAnsi="Times New Roman" w:cs="Times New Roman"/>
          <w:sz w:val="24"/>
          <w:szCs w:val="24"/>
        </w:rPr>
        <w:t>for</w:t>
      </w:r>
      <w:r w:rsidR="000F1C41" w:rsidRPr="00EC4134">
        <w:rPr>
          <w:rFonts w:ascii="Times New Roman" w:hAnsi="Times New Roman" w:cs="Times New Roman"/>
          <w:sz w:val="24"/>
          <w:szCs w:val="24"/>
        </w:rPr>
        <w:t xml:space="preserve"> example when setting of 3 orbitals and set of 2 orbitals are compared the 3 set orbital set is at lower energy level compared to the 2 orbital sets that have higher energy level.</w:t>
      </w:r>
      <w:r w:rsidR="00EC4134" w:rsidRPr="00EC4134">
        <w:rPr>
          <w:rFonts w:ascii="Times New Roman" w:hAnsi="Times New Roman" w:cs="Times New Roman"/>
          <w:sz w:val="24"/>
          <w:szCs w:val="24"/>
        </w:rPr>
        <w:t xml:space="preserve"> </w:t>
      </w:r>
      <w:r w:rsidR="000F1C41" w:rsidRPr="00EC4134">
        <w:rPr>
          <w:rFonts w:ascii="Times New Roman" w:hAnsi="Times New Roman" w:cs="Times New Roman"/>
          <w:sz w:val="24"/>
          <w:szCs w:val="24"/>
        </w:rPr>
        <w:t xml:space="preserve">Thus </w:t>
      </w:r>
      <w:r w:rsidR="00EC4134" w:rsidRPr="00EC4134">
        <w:rPr>
          <w:rFonts w:ascii="Times New Roman" w:hAnsi="Times New Roman" w:cs="Times New Roman"/>
          <w:sz w:val="24"/>
          <w:szCs w:val="24"/>
        </w:rPr>
        <w:t>a particuler amount of energy is required for an electron to move from the lower orbital level to higher orbital level. When white light is directed on the complex ions, some frequencies of light are absorbed</w:t>
      </w:r>
      <w:r w:rsidR="00EC4134">
        <w:t>.</w:t>
      </w:r>
    </w:p>
    <w:p w:rsidR="00EC4134" w:rsidRDefault="00EC4134" w:rsidP="00EC4134">
      <w:pPr>
        <w:spacing w:line="480" w:lineRule="auto"/>
      </w:pPr>
    </w:p>
    <w:p w:rsidR="00EC4134" w:rsidRDefault="00EC4134" w:rsidP="00EC4134">
      <w:pPr>
        <w:spacing w:line="480" w:lineRule="auto"/>
      </w:pPr>
    </w:p>
    <w:p w:rsidR="00EC4134" w:rsidRDefault="00EC4134" w:rsidP="00EC4134">
      <w:pPr>
        <w:spacing w:line="480" w:lineRule="auto"/>
      </w:pPr>
    </w:p>
    <w:sectPr w:rsidR="00EC4134" w:rsidSect="00EC41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7740" w:rsidRDefault="00577740">
      <w:pPr>
        <w:spacing w:after="0" w:line="240" w:lineRule="auto"/>
      </w:pPr>
      <w:r>
        <w:separator/>
      </w:r>
    </w:p>
  </w:endnote>
  <w:endnote w:type="continuationSeparator" w:id="0">
    <w:p w:rsidR="00577740" w:rsidRDefault="00577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7740" w:rsidRDefault="00577740">
      <w:pPr>
        <w:spacing w:after="0" w:line="240" w:lineRule="auto"/>
      </w:pPr>
      <w:r>
        <w:separator/>
      </w:r>
    </w:p>
  </w:footnote>
  <w:footnote w:type="continuationSeparator" w:id="0">
    <w:p w:rsidR="00577740" w:rsidRDefault="005777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4134" w:rsidRDefault="00577740">
    <w:pPr>
      <w:pStyle w:val="Header"/>
    </w:pPr>
    <w:r w:rsidRPr="00EC4134">
      <w:t>Molecular nature of matter and change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4134" w:rsidRDefault="00577740">
    <w:pPr>
      <w:pStyle w:val="Header"/>
    </w:pPr>
    <w:r>
      <w:t>Running head: M</w:t>
    </w:r>
    <w:r w:rsidRPr="00EC4134">
      <w:t>olecular nature of matter and change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4B0259"/>
    <w:multiLevelType w:val="hybridMultilevel"/>
    <w:tmpl w:val="982A0694"/>
    <w:lvl w:ilvl="0" w:tplc="7D22EB82">
      <w:start w:val="1"/>
      <w:numFmt w:val="decimal"/>
      <w:lvlText w:val="%1."/>
      <w:lvlJc w:val="left"/>
      <w:pPr>
        <w:ind w:left="720" w:hanging="360"/>
      </w:pPr>
      <w:rPr>
        <w:rFonts w:asciiTheme="minorHAnsi" w:eastAsiaTheme="minorHAnsi" w:hAnsiTheme="minorHAnsi" w:cstheme="minorBidi"/>
      </w:rPr>
    </w:lvl>
    <w:lvl w:ilvl="1" w:tplc="77649C6C" w:tentative="1">
      <w:start w:val="1"/>
      <w:numFmt w:val="lowerLetter"/>
      <w:lvlText w:val="%2."/>
      <w:lvlJc w:val="left"/>
      <w:pPr>
        <w:ind w:left="1440" w:hanging="360"/>
      </w:pPr>
    </w:lvl>
    <w:lvl w:ilvl="2" w:tplc="5C303896" w:tentative="1">
      <w:start w:val="1"/>
      <w:numFmt w:val="lowerRoman"/>
      <w:lvlText w:val="%3."/>
      <w:lvlJc w:val="right"/>
      <w:pPr>
        <w:ind w:left="2160" w:hanging="180"/>
      </w:pPr>
    </w:lvl>
    <w:lvl w:ilvl="3" w:tplc="2B640F50" w:tentative="1">
      <w:start w:val="1"/>
      <w:numFmt w:val="decimal"/>
      <w:lvlText w:val="%4."/>
      <w:lvlJc w:val="left"/>
      <w:pPr>
        <w:ind w:left="2880" w:hanging="360"/>
      </w:pPr>
    </w:lvl>
    <w:lvl w:ilvl="4" w:tplc="BA4EDC3A" w:tentative="1">
      <w:start w:val="1"/>
      <w:numFmt w:val="lowerLetter"/>
      <w:lvlText w:val="%5."/>
      <w:lvlJc w:val="left"/>
      <w:pPr>
        <w:ind w:left="3600" w:hanging="360"/>
      </w:pPr>
    </w:lvl>
    <w:lvl w:ilvl="5" w:tplc="29A2B0F0" w:tentative="1">
      <w:start w:val="1"/>
      <w:numFmt w:val="lowerRoman"/>
      <w:lvlText w:val="%6."/>
      <w:lvlJc w:val="right"/>
      <w:pPr>
        <w:ind w:left="4320" w:hanging="180"/>
      </w:pPr>
    </w:lvl>
    <w:lvl w:ilvl="6" w:tplc="867E33DA" w:tentative="1">
      <w:start w:val="1"/>
      <w:numFmt w:val="decimal"/>
      <w:lvlText w:val="%7."/>
      <w:lvlJc w:val="left"/>
      <w:pPr>
        <w:ind w:left="5040" w:hanging="360"/>
      </w:pPr>
    </w:lvl>
    <w:lvl w:ilvl="7" w:tplc="8F7E3C5C" w:tentative="1">
      <w:start w:val="1"/>
      <w:numFmt w:val="lowerLetter"/>
      <w:lvlText w:val="%8."/>
      <w:lvlJc w:val="left"/>
      <w:pPr>
        <w:ind w:left="5760" w:hanging="360"/>
      </w:pPr>
    </w:lvl>
    <w:lvl w:ilvl="8" w:tplc="F62EFB2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A33"/>
    <w:rsid w:val="00007880"/>
    <w:rsid w:val="00026A33"/>
    <w:rsid w:val="000F1C41"/>
    <w:rsid w:val="004F3AD9"/>
    <w:rsid w:val="00577740"/>
    <w:rsid w:val="005B6984"/>
    <w:rsid w:val="006D2DE3"/>
    <w:rsid w:val="0090752C"/>
    <w:rsid w:val="009A7F29"/>
    <w:rsid w:val="00CD53C6"/>
    <w:rsid w:val="00E04D1C"/>
    <w:rsid w:val="00EC4134"/>
    <w:rsid w:val="00F70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8B7C8A-4E21-45E4-AE5F-5E3896E84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6984"/>
    <w:pPr>
      <w:ind w:left="720"/>
      <w:contextualSpacing/>
    </w:pPr>
  </w:style>
  <w:style w:type="paragraph" w:styleId="Header">
    <w:name w:val="header"/>
    <w:basedOn w:val="Normal"/>
    <w:link w:val="HeaderChar"/>
    <w:uiPriority w:val="99"/>
    <w:unhideWhenUsed/>
    <w:rsid w:val="00EC41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134"/>
  </w:style>
  <w:style w:type="paragraph" w:styleId="Footer">
    <w:name w:val="footer"/>
    <w:basedOn w:val="Normal"/>
    <w:link w:val="FooterChar"/>
    <w:uiPriority w:val="99"/>
    <w:unhideWhenUsed/>
    <w:rsid w:val="00EC41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1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253</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2019-05-01T04:41:00Z</dcterms:created>
  <dcterms:modified xsi:type="dcterms:W3CDTF">2019-05-01T04:41:00Z</dcterms:modified>
</cp:coreProperties>
</file>